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书名：羊城杏林医案医话荟要</w:t>
      </w:r>
    </w:p>
    <w:p>
      <w:r>
        <w:t>作者：中国中医药学会广州分会编；林鹏翔主编；黎成科，吴维城，祁开平等副主编</w:t>
      </w:r>
    </w:p>
    <w:p>
      <w:r>
        <w:t>出版社：北京：中医古籍出版社</w:t>
      </w:r>
    </w:p>
    <w:p>
      <w:r>
        <w:t>出版日期：2010.06</w:t>
      </w:r>
    </w:p>
    <w:p>
      <w:r>
        <w:t>总页数：237</w:t>
      </w:r>
    </w:p>
    <w:p>
      <w:r>
        <w:t>更多请访问教客网: www.jiaokey.com</w:t>
      </w:r>
    </w:p>
    <w:p>
      <w:r>
        <w:t>羊城杏林医案医话荟要 评论地址：https://www.jiaokey.com/book/detail/13002345.html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