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旧住宅区改造的民意回归  以上海为例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旧住宅区改造的民意回归  以上海为例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本书出售、求购地址：https://www.jiaokey.com/book/detail/13001770.html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关键词搜索：https://www.jiaokey.com/tag/旧住宅区改造的民意回归  以上海为例.html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