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流体力学基础与应用</w:t>
      </w:r>
    </w:p>
    <w:p>
      <w:r>
        <w:rPr>
          <w:rFonts w:ascii="宋体" w:hAnsi="宋体" w:eastAsia="宋体"/>
          <w:sz w:val="24"/>
        </w:rPr>
        <w:t>韩国军主编；吴义民，王浩宇，楚文军，钟春参编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韩国军主编；吴义民，王浩宇，楚文军，钟春参编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本书出售、求购地址：https://www.jiaokey.com/book/detail/13001698.html</w:t>
      </w:r>
    </w:p>
    <w:p>
      <w:r>
        <w:t>更多相关图书推荐：https://www.jiaokey.com</w:t>
      </w:r>
    </w:p>
    <w:p>
      <w:r>
        <w:t>韩国军主编；吴义民，王浩宇，楚文军，钟春参编 其他作品：https://www.jiaokey.com/tag/韩国军主编；吴义民，王浩宇，楚文军，钟春参编.html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关键词搜索：https://www.jiaokey.com/tag/流体力学基础与应用.html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