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长生殿</w:t>
      </w:r>
    </w:p>
    <w:p>
      <w:r>
        <w:rPr>
          <w:rFonts w:ascii="宋体" w:hAnsi="宋体" w:eastAsia="宋体"/>
          <w:sz w:val="24"/>
        </w:rPr>
        <w:t>（清）洪昇原著；李真瑜，黄云生改编；李子亮翻译；朱君绘图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（清）洪昇原著；李真瑜，黄云生改编；李子亮翻译；朱君绘图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本书出售、求购地址：https://www.jiaokey.com/book/detail/13001341.html</w:t>
      </w:r>
    </w:p>
    <w:p>
      <w:r>
        <w:t>更多相关图书推荐：https://www.jiaokey.com</w:t>
      </w:r>
    </w:p>
    <w:p>
      <w:r>
        <w:t>（清）洪昇原著；李真瑜，黄云生改编；李子亮翻译；朱君绘图 其他作品：https://www.jiaokey.com/tag/（清）洪昇原著；李真瑜，黄云生改编；李子亮翻译；朱君绘图.html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关键词搜索：https://www.jiaokey.com/tag/长生殿.html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