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量水手册</w:t>
      </w:r>
    </w:p>
    <w:p>
      <w:r>
        <w:rPr>
          <w:rFonts w:ascii="宋体" w:hAnsi="宋体" w:eastAsia="宋体"/>
          <w:sz w:val="24"/>
        </w:rPr>
        <w:t>美国内政部垦务局著；夏富洲，刘国强，刘孟凯，闫弈博译；冠光华，冯晓波，张绍强校译；王长德主审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量水手册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美国内政部垦务局著；夏富洲，刘国强，刘孟凯，闫弈博译；冠光华，冯晓波，张绍强校译；王长德主审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本书出售、求购地址：https://www.jiaokey.com/book/detail/13000694.html</w:t>
      </w:r>
    </w:p>
    <w:p>
      <w:r>
        <w:t>更多相关图书推荐：https://www.jiaokey.com</w:t>
      </w:r>
    </w:p>
    <w:p>
      <w:r>
        <w:t>美国内政部垦务局著；夏富洲，刘国强，刘孟凯，闫弈博译；冠光华，冯晓波，张绍强校译；王长德主审 其他作品：https://www.jiaokey.com/tag/美国内政部垦务局著；夏富洲，刘国强，刘孟凯，闫弈博译；冠光华，冯晓波，张绍强校译；王长德主审.html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关键词搜索：https://www.jiaokey.com/tag/量水手册.html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