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新编预算会计</w:t>
      </w:r>
    </w:p>
    <w:p>
      <w:r>
        <w:rPr>
          <w:rFonts w:ascii="宋体" w:hAnsi="宋体" w:eastAsia="宋体"/>
          <w:sz w:val="24"/>
        </w:rPr>
        <w:t>翟纯红，魏瑞华主编；任美福主审；胡国胜，崔建立，赵晓军副主编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翟纯红，魏瑞华主编；任美福主审；胡国胜，崔建立，赵晓军副主编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本书出售、求购地址：https://www.jiaokey.com/book/detail/13000626.html</w:t>
      </w:r>
    </w:p>
    <w:p>
      <w:r>
        <w:t>更多相关图书推荐：https://www.jiaokey.com</w:t>
      </w:r>
    </w:p>
    <w:p>
      <w:r>
        <w:t>翟纯红，魏瑞华主编；任美福主审；胡国胜，崔建立，赵晓军副主编 其他作品：https://www.jiaokey.com/tag/翟纯红，魏瑞华主编；任美福主审；胡国胜，崔建立，赵晓军副主编.html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关键词搜索：https://www.jiaokey.com/tag/新编预算会计.html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