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波罗的海多式联运交通走廊</w:t>
      </w:r>
    </w:p>
    <w:p>
      <w:r>
        <w:rPr>
          <w:rFonts w:ascii="宋体" w:hAnsi="宋体" w:eastAsia="宋体"/>
          <w:sz w:val="24"/>
        </w:rPr>
        <w:t>（立陶宛）萨克雷斯，（丹麦）吉考勃·克劳恩巴克，（瑞典）保罗·戴维逊等著；王鹏，邵琳，王瑞亮译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波罗的海多式联运交通走廊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（立陶宛）萨克雷斯，（丹麦）吉考勃·克劳恩巴克，（瑞典）保罗·戴维逊等著；王鹏，邵琳，王瑞亮译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本书出售、求购地址：https://www.jiaokey.com/book/detail/13000604.html</w:t>
      </w:r>
    </w:p>
    <w:p>
      <w:r>
        <w:t>更多相关图书推荐：https://www.jiaokey.com</w:t>
      </w:r>
    </w:p>
    <w:p>
      <w:r>
        <w:t>（立陶宛）萨克雷斯，（丹麦）吉考勃·克劳恩巴克，（瑞典）保罗·戴维逊等著；王鹏，邵琳，王瑞亮译 其他作品：https://www.jiaokey.com/tag/（立陶宛）萨克雷斯，（丹麦）吉考勃·克劳恩巴克，（瑞典）保罗·戴维逊等著；王鹏，邵琳，王瑞亮译.html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关键词搜索：https://www.jiaokey.com/tag/波罗的海多式联运交通走廊.html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