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中级</w:t>
      </w:r>
    </w:p>
    <w:p>
      <w:r>
        <w:rPr>
          <w:rFonts w:ascii="宋体" w:hAnsi="宋体" w:eastAsia="宋体"/>
          <w:sz w:val="24"/>
        </w:rPr>
        <w:t>张凤姜主编；周玉山，马平，王春霞等编者；贺臣杰主审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张凤姜主编；周玉山，马平，王春霞等编者；贺臣杰主审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本书出售、求购地址：https://www.jiaokey.com/book/detail/13000423.html</w:t>
      </w:r>
    </w:p>
    <w:p>
      <w:r>
        <w:t>更多相关图书推荐：https://www.jiaokey.com</w:t>
      </w:r>
    </w:p>
    <w:p>
      <w:r>
        <w:t>张凤姜主编；周玉山，马平，王春霞等编者；贺臣杰主审 其他作品：https://www.jiaokey.com/tag/张凤姜主编；周玉山，马平，王春霞等编者；贺臣杰主审.html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关键词搜索：https://www.jiaokey.com/tag/铣工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