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注射充填颜面美容</w:t>
      </w:r>
    </w:p>
    <w:p>
      <w:r>
        <w:rPr>
          <w:rFonts w:ascii="宋体" w:hAnsi="宋体" w:eastAsia="宋体"/>
          <w:sz w:val="24"/>
        </w:rPr>
        <w:t>（美）科恩，（美）伯恩主编；谷廷敏，郑永生，杨蓉娅主译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注射充填颜面美容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（美）科恩，（美）伯恩主编；谷廷敏，郑永生，杨蓉娅主译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本书出售、求购地址：https://www.jiaokey.com/book/detail/12998122.html</w:t>
      </w:r>
    </w:p>
    <w:p>
      <w:r>
        <w:t>更多相关图书推荐：https://www.jiaokey.com</w:t>
      </w:r>
    </w:p>
    <w:p>
      <w:r>
        <w:t>（美）科恩，（美）伯恩主编；谷廷敏，郑永生，杨蓉娅主译 其他作品：https://www.jiaokey.com/tag/（美）科恩，（美）伯恩主编；谷廷敏，郑永生，杨蓉娅主译.html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关键词搜索：https://www.jiaokey.com/tag/注射充填颜面美容.html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