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水利工程测量</w:t>
      </w:r>
    </w:p>
    <w:p>
      <w:r>
        <w:rPr>
          <w:rFonts w:ascii="宋体" w:hAnsi="宋体" w:eastAsia="宋体"/>
          <w:sz w:val="24"/>
        </w:rPr>
        <w:t>石雪冬，杨波主编；张保民，陈树镇，李桂珍副主编；王金玲主审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石雪冬，杨波主编；张保民，陈树镇，李桂珍副主编；王金玲主审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本书出售、求购地址：https://www.jiaokey.com/book/detail/12998076.html</w:t>
      </w:r>
    </w:p>
    <w:p>
      <w:r>
        <w:t>更多相关图书推荐：https://www.jiaokey.com</w:t>
      </w:r>
    </w:p>
    <w:p>
      <w:r>
        <w:t>石雪冬，杨波主编；张保民，陈树镇，李桂珍副主编；王金玲主审 其他作品：https://www.jiaokey.com/tag/石雪冬，杨波主编；张保民，陈树镇，李桂珍副主编；王金玲主审.html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关键词搜索：https://www.jiaokey.com/tag/水利工程测量.html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