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2012年中国传媒产业发展报告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2012年中国传媒产业发展报告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本书出售、求购地址：https://www.jiaokey.com/book/detail/12996589.html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关键词搜索：https://www.jiaokey.com/tag/2012年中国传媒产业发展报告.html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