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颅脑与头颈部影像图解  正常解剖-常见变异-常见病变</w:t>
      </w:r>
    </w:p>
    <w:p>
      <w:r>
        <w:rPr>
          <w:rFonts w:ascii="宋体" w:hAnsi="宋体" w:eastAsia="宋体"/>
          <w:sz w:val="24"/>
        </w:rPr>
        <w:t>汪文胜，胡春洪主编；宋亭，周全，李勇刚，韩路军副主编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颅脑与头颈部影像图解  正常解剖-常见变异-常见病变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汪文胜，胡春洪主编；宋亭，周全，李勇刚，韩路军副主编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本书出售、求购地址：https://www.jiaokey.com/book/detail/12996531.html</w:t>
      </w:r>
    </w:p>
    <w:p>
      <w:r>
        <w:t>更多相关图书推荐：https://www.jiaokey.com</w:t>
      </w:r>
    </w:p>
    <w:p>
      <w:r>
        <w:t>汪文胜，胡春洪主编；宋亭，周全，李勇刚，韩路军副主编 其他作品：https://www.jiaokey.com/tag/汪文胜，胡春洪主编；宋亭，周全，李勇刚，韩路军副主编.html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关键词搜索：https://www.jiaokey.com/tag/颅脑与头颈部影像图解  正常解剖-常见变异-常见病变.html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