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体外冲击波碎石技术</w:t>
      </w:r>
    </w:p>
    <w:p>
      <w:r>
        <w:rPr>
          <w:rFonts w:ascii="宋体" w:hAnsi="宋体" w:eastAsia="宋体"/>
          <w:sz w:val="24"/>
        </w:rPr>
        <w:t>陈海启，钱仁义主编；李金锐，张增景，张留巧等副主编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体外冲击波碎石技术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陈海启，钱仁义主编；李金锐，张增景，张留巧等副主编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本书出售、求购地址：https://www.jiaokey.com/book/detail/12996454.html</w:t>
      </w:r>
    </w:p>
    <w:p>
      <w:r>
        <w:t>更多相关图书推荐：https://www.jiaokey.com</w:t>
      </w:r>
    </w:p>
    <w:p>
      <w:r>
        <w:t>陈海启，钱仁义主编；李金锐，张增景，张留巧等副主编 其他作品：https://www.jiaokey.com/tag/陈海启，钱仁义主编；李金锐，张增景，张留巧等副主编.html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关键词搜索：https://www.jiaokey.com/tag/体外冲击波碎石技术.html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