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本草纲目现用现查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本书出售、求购地址：https://www.jiaokey.com/book/detail/12996234.html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关键词搜索：https://www.jiaokey.com/tag/本草纲目现用现查.html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