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中医妇科歌诀白话解</w:t>
      </w:r>
    </w:p>
    <w:p>
      <w:r>
        <w:rPr>
          <w:rFonts w:ascii="宋体" w:hAnsi="宋体" w:eastAsia="宋体"/>
          <w:sz w:val="24"/>
        </w:rPr>
        <w:t>程绍恩，夏月辉，戴秀敏主编；王凤材，温淑珍，王云鹭副主编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中医妇科歌诀白话解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程绍恩，夏月辉，戴秀敏主编；王凤材，温淑珍，王云鹭副主编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本书出售、求购地址：https://www.jiaokey.com/book/detail/12994377.html</w:t>
      </w:r>
    </w:p>
    <w:p>
      <w:r>
        <w:t>更多相关图书推荐：https://www.jiaokey.com</w:t>
      </w:r>
    </w:p>
    <w:p>
      <w:r>
        <w:t>程绍恩，夏月辉，戴秀敏主编；王凤材，温淑珍，王云鹭副主编 其他作品：https://www.jiaokey.com/tag/程绍恩，夏月辉，戴秀敏主编；王凤材，温淑珍，王云鹭副主编.html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关键词搜索：https://www.jiaokey.com/tag/中医妇科歌诀白话解.html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