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三分天下  世界新情势</w:t>
      </w:r>
    </w:p>
    <w:p>
      <w:r>
        <w:rPr>
          <w:rFonts w:ascii="宋体" w:hAnsi="宋体" w:eastAsia="宋体"/>
          <w:sz w:val="24"/>
        </w:rPr>
        <w:t>杰佛瑞·贾顿著；薛绚译；傅伟勳主编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三分天下  世界新情势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杰佛瑞·贾顿著；薛绚译；傅伟勳主编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本书出售、求购地址：https://www.jiaokey.com/book/detail/12994277.html</w:t>
      </w:r>
    </w:p>
    <w:p>
      <w:r>
        <w:t>更多相关图书推荐：https://www.jiaokey.com</w:t>
      </w:r>
    </w:p>
    <w:p>
      <w:r>
        <w:t>杰佛瑞·贾顿著；薛绚译；傅伟勳主编 其他作品：https://www.jiaokey.com/tag/杰佛瑞·贾顿著；薛绚译；傅伟勳主编.html</w:t>
      </w:r>
    </w:p>
    <w:p>
      <w:r>
        <w:t>正中书局 出版图书：https://www.jiaokey.com/tag/正中书局.html</w:t>
      </w:r>
    </w:p>
    <w:p>
      <w:r>
        <w:t>关键词搜索：https://www.jiaokey.com/tag/三分天下  世界新情势.html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