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德国外交档案  1928-1938年之中德关系</w:t>
      </w:r>
    </w:p>
    <w:p>
      <w:r>
        <w:rPr>
          <w:rFonts w:ascii="宋体" w:hAnsi="宋体" w:eastAsia="宋体"/>
          <w:sz w:val="24"/>
        </w:rPr>
        <w:t>郭恒钰，罗梅君主编；许琳菲，孙善豪等译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德国外交档案  1928-1938年之中德关系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郭恒钰，罗梅君主编；许琳菲，孙善豪等译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本书出售、求购地址：https://www.jiaokey.com/book/detail/12994187.html</w:t>
      </w:r>
    </w:p>
    <w:p>
      <w:r>
        <w:t>更多相关图书推荐：https://www.jiaokey.com</w:t>
      </w:r>
    </w:p>
    <w:p>
      <w:r>
        <w:t>郭恒钰，罗梅君主编；许琳菲，孙善豪等译 其他作品：https://www.jiaokey.com/tag/郭恒钰，罗梅君主编；许琳菲，孙善豪等译.html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关键词搜索：https://www.jiaokey.com/tag/德国外交档案  1928-1938年之中德关系.html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