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停车位实务手册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停车位实务手册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本书出售、求购地址：https://www.jiaokey.com/book/detail/12994149.html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关键词搜索：https://www.jiaokey.com/tag/停车位实务手册.html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