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捏造的世界史  为什么人们会受骗</w:t>
      </w:r>
    </w:p>
    <w:p>
      <w:r>
        <w:rPr>
          <w:rFonts w:ascii="宋体" w:hAnsi="宋体" w:eastAsia="宋体"/>
          <w:sz w:val="24"/>
        </w:rPr>
        <w:t>奥菜秀次著；陈美英翻译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捏造的世界史  为什么人们会受骗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奥菜秀次著；陈美英翻译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本书出售、求购地址：https://www.jiaokey.com/book/detail/12994136.html</w:t>
      </w:r>
    </w:p>
    <w:p>
      <w:r>
        <w:t>更多相关图书推荐：https://www.jiaokey.com</w:t>
      </w:r>
    </w:p>
    <w:p>
      <w:r>
        <w:t>奥菜秀次著；陈美英翻译 其他作品：https://www.jiaokey.com/tag/奥菜秀次著；陈美英翻译.html</w:t>
      </w:r>
    </w:p>
    <w:p>
      <w:r>
        <w:t>城邦文化 出版图书：https://www.jiaokey.com/tag/城邦文化.html</w:t>
      </w:r>
    </w:p>
    <w:p>
      <w:r>
        <w:t>关键词搜索：https://www.jiaokey.com/tag/捏造的世界史  为什么人们会受骗.html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