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书名：全国煤矿救护第二次学术交流会  矿井火灾时期的主扇控制  “火风压”对矿井主扇性能之影响的理论分析</w:t>
      </w:r>
    </w:p>
    <w:p>
      <w:r>
        <w:t>作者：储重苏编</w:t>
      </w:r>
    </w:p>
    <w:p>
      <w:r>
        <w:t>出版社：焦作矿院</w:t>
      </w:r>
    </w:p>
    <w:p>
      <w:r>
        <w:t>出版日期：1982.02</w:t>
      </w:r>
    </w:p>
    <w:p>
      <w:r>
        <w:t>总页数：9</w:t>
      </w:r>
    </w:p>
    <w:p>
      <w:r>
        <w:t>更多请访问教客网: www.jiaokey.com</w:t>
      </w:r>
    </w:p>
    <w:p>
      <w:r>
        <w:t>全国煤矿救护第二次学术交流会  矿井火灾时期的主扇控制  “火风压”对矿井主扇性能之影响的理论分析 评论地址：https://www.jiaokey.com/book/detail/12992551.html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