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迈入廿一世纪的两岸私法：孙森焱教授七十华诞祝寿论文集</w:t>
      </w:r>
    </w:p>
    <w:p>
      <w:r>
        <w:rPr>
          <w:rFonts w:ascii="宋体" w:hAnsi="宋体" w:eastAsia="宋体"/>
          <w:sz w:val="24"/>
        </w:rPr>
        <w:t>海峡两岸民法典理论研讨会孙森焱教授七十华诞祝寿论文集编辑委员会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迈入廿一世纪的两岸私法：孙森焱教授七十华诞祝寿论文集</w:t>
            </w:r>
          </w:p>
        </w:tc>
      </w:tr>
      <w:tr>
        <w:tc>
          <w:tcPr>
            <w:tcW w:type="dxa" w:w="4320"/>
          </w:tcPr>
          <w:p>
            <w:r>
              <w:t>作者</w:t>
            </w:r>
          </w:p>
        </w:tc>
        <w:tc>
          <w:tcPr>
            <w:tcW w:type="dxa" w:w="4320"/>
          </w:tcPr>
          <w:p>
            <w:r>
              <w:t>海峡两岸民法典理论研讨会孙森焱教授七十华诞祝寿论文集编辑委员会</w:t>
            </w:r>
          </w:p>
        </w:tc>
      </w:tr>
      <w:tr>
        <w:tc>
          <w:tcPr>
            <w:tcW w:type="dxa" w:w="4320"/>
          </w:tcPr>
          <w:p>
            <w:r>
              <w:t>出版社</w:t>
            </w:r>
          </w:p>
        </w:tc>
        <w:tc>
          <w:tcPr>
            <w:tcW w:type="dxa" w:w="4320"/>
          </w:tcPr>
          <w:p>
            <w:r>
              <w:t>孙森焱教授七十华诞祝寿论文集编辑委员会</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601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本书出售、求购地址：https://www.jiaokey.com/book/detail/12992126.html</w:t>
      </w:r>
    </w:p>
    <w:p>
      <w:r>
        <w:t>更多相关图书推荐：https://www.jiaokey.com</w:t>
      </w:r>
    </w:p>
    <w:p>
      <w:r>
        <w:t>海峡两岸民法典理论研讨会孙森焱教授七十华诞祝寿论文集编辑委员会 其他作品：https://www.jiaokey.com/tag/海峡两岸民法典理论研讨会孙森焱教授七十华诞祝寿论文集编辑委员会.html</w:t>
      </w:r>
    </w:p>
    <w:p>
      <w:r>
        <w:t>孙森焱教授七十华诞祝寿论文集编辑委员会 出版图书：https://www.jiaokey.com/tag/孙森焱教授七十华诞祝寿论文集编辑委员会.html</w:t>
      </w:r>
    </w:p>
    <w:p>
      <w:r>
        <w:t>关键词搜索：https://www.jiaokey.com/tag/迈入廿一世纪的两岸私法：孙森焱教授七十华诞祝寿论文集.html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