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方法的日本  超越资本主义与亚洲的文化革命</w:t>
      </w:r>
    </w:p>
    <w:p>
      <w:r>
        <w:rPr>
          <w:rFonts w:ascii="宋体" w:hAnsi="宋体" w:eastAsia="宋体"/>
          <w:sz w:val="24"/>
        </w:rPr>
        <w:t>黄晓京著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方法的日本  超越资本主义与亚洲的文化革命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香港联合书刊物流有限公司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本书出售、求购地址：https://www.jiaokey.com/book/detail/12991995.html</w:t>
      </w:r>
    </w:p>
    <w:p>
      <w:r>
        <w:t>更多相关图书推荐：https://www.jiaokey.com</w:t>
      </w:r>
    </w:p>
    <w:p>
      <w:r>
        <w:t>黄晓京著 其他作品：https://www.jiaokey.com/tag/黄晓京著.html</w:t>
      </w:r>
    </w:p>
    <w:p>
      <w:r>
        <w:t>香港联合书刊物流有限公司 出版图书：https://www.jiaokey.com/tag/香港联合书刊物流有限公司.html</w:t>
      </w:r>
    </w:p>
    <w:p>
      <w:r>
        <w:t>关键词搜索：https://www.jiaokey.com/tag/方法的日本  超越资本主义与亚洲的文化革命.html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