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书名：我国农村经济改革中的热点法律问题研究</w:t>
      </w:r>
    </w:p>
    <w:p>
      <w:r>
        <w:t>作者：姚菊芬主编</w:t>
      </w:r>
    </w:p>
    <w:p>
      <w:r>
        <w:t>出版社：北京：中国民主法制出版社</w:t>
      </w:r>
    </w:p>
    <w:p>
      <w:r>
        <w:t>出版日期：2011.06</w:t>
      </w:r>
    </w:p>
    <w:p>
      <w:r>
        <w:t>总页数：283</w:t>
      </w:r>
    </w:p>
    <w:p>
      <w:r>
        <w:t>更多请访问教客网: www.jiaokey.com</w:t>
      </w:r>
    </w:p>
    <w:p>
      <w:r>
        <w:t>我国农村经济改革中的热点法律问题研究 评论地址：https://www.jiaokey.com/book/detail/12991937.html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