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巧联珠 明末清初小说选刊</w:t>
      </w:r>
    </w:p>
    <w:p>
      <w:r>
        <w:rPr>
          <w:rFonts w:ascii="宋体" w:hAnsi="宋体" w:eastAsia="宋体"/>
          <w:sz w:val="24"/>
        </w:rPr>
        <w:t>烟霞逸士编次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巧联珠 明末清初小说选刊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烟霞逸士编次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本书出售、求购地址：https://www.jiaokey.com/book/detail/12990915.html</w:t>
      </w:r>
    </w:p>
    <w:p>
      <w:r>
        <w:t>更多相关图书推荐：https://www.jiaokey.com</w:t>
      </w:r>
    </w:p>
    <w:p>
      <w:r>
        <w:t>烟霞逸士编次 其他作品：https://www.jiaokey.com/tag/烟霞逸士编次.html</w:t>
      </w:r>
    </w:p>
    <w:p>
      <w:r>
        <w:t>关键词搜索：https://www.jiaokey.com/tag/巧联珠 明末清初小说选刊.html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