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爱可以温暖整个世界</w:t>
      </w:r>
    </w:p>
    <w:p>
      <w:r>
        <w:rPr>
          <w:rFonts w:ascii="宋体" w:hAnsi="宋体" w:eastAsia="宋体"/>
          <w:sz w:val="24"/>
        </w:rPr>
        <w:t>赵国栋，朱秀红，袁广玲主编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爱可以温暖整个世界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赵国栋，朱秀红，袁广玲主编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本书出售、求购地址：https://www.jiaokey.com/book/detail/12990913.html</w:t>
      </w:r>
    </w:p>
    <w:p>
      <w:r>
        <w:t>更多相关图书推荐：https://www.jiaokey.com</w:t>
      </w:r>
    </w:p>
    <w:p>
      <w:r>
        <w:t>赵国栋，朱秀红，袁广玲主编 其他作品：https://www.jiaokey.com/tag/赵国栋，朱秀红，袁广玲主编.html</w:t>
      </w:r>
    </w:p>
    <w:p>
      <w:r>
        <w:t>山东教育出版社 出版图书：https://www.jiaokey.com/tag/山东教育出版社.html</w:t>
      </w:r>
    </w:p>
    <w:p>
      <w:r>
        <w:t>关键词搜索：https://www.jiaokey.com/tag/爱可以温暖整个世界.html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