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伤寒门径</w:t>
      </w:r>
    </w:p>
    <w:p>
      <w:r>
        <w:rPr>
          <w:rFonts w:ascii="宋体" w:hAnsi="宋体" w:eastAsia="宋体"/>
          <w:sz w:val="24"/>
        </w:rPr>
        <w:t>张喜奎，杨承祖，郝朝军主编；王旭丽，王宁，李玉英等副主编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伤寒门径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张喜奎，杨承祖，郝朝军主编；王旭丽，王宁，李玉英等副主编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本书出售、求购地址：https://www.jiaokey.com/book/detail/12990682.html</w:t>
      </w:r>
    </w:p>
    <w:p>
      <w:r>
        <w:t>更多相关图书推荐：https://www.jiaokey.com</w:t>
      </w:r>
    </w:p>
    <w:p>
      <w:r>
        <w:t>张喜奎，杨承祖，郝朝军主编；王旭丽，王宁，李玉英等副主编 其他作品：https://www.jiaokey.com/tag/张喜奎，杨承祖，郝朝军主编；王旭丽，王宁，李玉英等副主编.html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关键词搜索：https://www.jiaokey.com/tag/伤寒门径.html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