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今日乐从</w:t>
      </w:r>
    </w:p>
    <w:p>
      <w:r>
        <w:rPr>
          <w:rFonts w:ascii="宋体" w:hAnsi="宋体" w:eastAsia="宋体"/>
          <w:sz w:val="24"/>
        </w:rPr>
        <w:t>饶小青主编；杜镜初，杨耀桐，龚耀俊，袁夏编辑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今日乐从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饶小青主编；杜镜初，杨耀桐，龚耀俊，袁夏编辑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本书出售、求购地址：https://www.jiaokey.com/book/detail/12990491.html</w:t>
      </w:r>
    </w:p>
    <w:p>
      <w:r>
        <w:t>更多相关图书推荐：https://www.jiaokey.com</w:t>
      </w:r>
    </w:p>
    <w:p>
      <w:r>
        <w:t>饶小青主编；杜镜初，杨耀桐，龚耀俊，袁夏编辑 其他作品：https://www.jiaokey.com/tag/饶小青主编；杜镜初，杨耀桐，龚耀俊，袁夏编辑.html</w:t>
      </w:r>
    </w:p>
    <w:p>
      <w:r>
        <w:t>关键词搜索：https://www.jiaokey.com/tag/今日乐从.html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