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本草纲目（介  禽部）  卷45-47</w:t>
      </w:r>
    </w:p>
    <w:p>
      <w:r>
        <w:rPr>
          <w:rFonts w:ascii="宋体" w:hAnsi="宋体" w:eastAsia="宋体"/>
          <w:sz w:val="24"/>
        </w:rPr>
        <w:t>（明）李时珍（东璧，濒湖）撰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本草纲目（介  禽部）  卷45-47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（明）李时珍（东璧，濒湖）撰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本书出售、求购地址：https://www.jiaokey.com/book/detail/12987246.html</w:t>
      </w:r>
    </w:p>
    <w:p>
      <w:r>
        <w:t>更多相关图书推荐：https://www.jiaokey.com</w:t>
      </w:r>
    </w:p>
    <w:p>
      <w:r>
        <w:t>（明）李时珍（东璧，濒湖）撰 其他作品：https://www.jiaokey.com/tag/（明）李时珍（东璧，濒湖）撰.html</w:t>
      </w:r>
    </w:p>
    <w:p>
      <w:r>
        <w:t>关键词搜索：https://www.jiaokey.com/tag/本草纲目（介  禽部）  卷45-47.html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