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SCCE软件工程师  Java面向对象编程  第二阶段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SCCE软件工程师  Java面向对象编程  第二阶段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本书出售、求购地址：https://www.jiaokey.com/book/detail/12985844.html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关键词搜索：https://www.jiaokey.com/tag/SCCE软件工程师  Java面向对象编程  第二阶段.html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