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比较媒介体制  媒介与政治的三种模式</w:t>
      </w:r>
    </w:p>
    <w:p>
      <w:r>
        <w:rPr>
          <w:rFonts w:ascii="宋体" w:hAnsi="宋体" w:eastAsia="宋体"/>
          <w:sz w:val="24"/>
        </w:rPr>
        <w:t>（美）哈林，（意）曼奇尼著；陈娟，展江等译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比较媒介体制  媒介与政治的三种模式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（美）哈林，（意）曼奇尼著；陈娟，展江等译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本书出售、求购地址：https://www.jiaokey.com/book/detail/12984960.html</w:t>
      </w:r>
    </w:p>
    <w:p>
      <w:r>
        <w:t>更多相关图书推荐：https://www.jiaokey.com</w:t>
      </w:r>
    </w:p>
    <w:p>
      <w:r>
        <w:t>（美）哈林，（意）曼奇尼著；陈娟，展江等译 其他作品：https://www.jiaokey.com/tag/（美）哈林，（意）曼奇尼著；陈娟，展江等译.html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关键词搜索：https://www.jiaokey.com/tag/比较媒介体制  媒介与政治的三种模式.html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