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欢喜菩萨真人真事</w:t>
      </w:r>
    </w:p>
    <w:p>
      <w:r>
        <w:rPr>
          <w:rFonts w:ascii="宋体" w:hAnsi="宋体" w:eastAsia="宋体"/>
          <w:sz w:val="24"/>
        </w:rPr>
        <w:t>道证法师讲述；哈克童子，惜德法师笔录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欢喜菩萨真人真事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道证法师讲述；哈克童子，惜德法师笔录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本书出售、求购地址：https://www.jiaokey.com/book/detail/12981160.html</w:t>
      </w:r>
    </w:p>
    <w:p>
      <w:r>
        <w:t>更多相关图书推荐：https://www.jiaokey.com</w:t>
      </w:r>
    </w:p>
    <w:p>
      <w:r>
        <w:t>道证法师讲述；哈克童子，惜德法师笔录 其他作品：https://www.jiaokey.com/tag/道证法师讲述；哈克童子，惜德法师笔录.html</w:t>
      </w:r>
    </w:p>
    <w:p>
      <w:r>
        <w:t>和裕出版社 出版图书：https://www.jiaokey.com/tag/和裕出版社.html</w:t>
      </w:r>
    </w:p>
    <w:p>
      <w:r>
        <w:t>关键词搜索：https://www.jiaokey.com/tag/欢喜菩萨真人真事.html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