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语料库与译者培养</w:t>
      </w:r>
    </w:p>
    <w:p>
      <w:r>
        <w:rPr>
          <w:rFonts w:ascii="宋体" w:hAnsi="宋体" w:eastAsia="宋体"/>
          <w:sz w:val="24"/>
        </w:rPr>
        <w:t>（意）扎内廷，（意）贝尔纳迪尼，（意）斯图尔特编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语料库与译者培养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（意）扎内廷，（意）贝尔纳迪尼，（意）斯图尔特编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本书出售、求购地址：https://www.jiaokey.com/book/detail/12980144.html</w:t>
      </w:r>
    </w:p>
    <w:p>
      <w:r>
        <w:t>更多相关图书推荐：https://www.jiaokey.com</w:t>
      </w:r>
    </w:p>
    <w:p>
      <w:r>
        <w:t>（意）扎内廷，（意）贝尔纳迪尼，（意）斯图尔特编 其他作品：https://www.jiaokey.com/tag/（意）扎内廷，（意）贝尔纳迪尼，（意）斯图尔特编.html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关键词搜索：https://www.jiaokey.com/tag/语料库与译者培养.html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