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闽中党史研究文论选</w:t>
      </w:r>
    </w:p>
    <w:p>
      <w:r>
        <w:rPr>
          <w:rFonts w:ascii="宋体" w:hAnsi="宋体" w:eastAsia="宋体"/>
          <w:sz w:val="24"/>
        </w:rPr>
        <w:t>中共莆田市委党史研究室，莆田市老区办，莆田市民政局，李祖兴主编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闽中党史研究文论选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中共莆田市委党史研究室，莆田市老区办，莆田市民政局，李祖兴主编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本书出售、求购地址：https://www.jiaokey.com/book/detail/12978945.html</w:t>
      </w:r>
    </w:p>
    <w:p>
      <w:r>
        <w:t>更多相关图书推荐：https://www.jiaokey.com</w:t>
      </w:r>
    </w:p>
    <w:p>
      <w:r>
        <w:t>中共莆田市委党史研究室，莆田市老区办，莆田市民政局，李祖兴主编 其他作品：https://www.jiaokey.com/tag/中共莆田市委党史研究室，莆田市老区办，莆田市民政局，李祖兴主编.html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关键词搜索：https://www.jiaokey.com/tag/闽中党史研究文论选.html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