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带着伤心前行  一个心理工作者的自我疗愈故事</w:t>
      </w:r>
    </w:p>
    <w:p>
      <w:r>
        <w:rPr>
          <w:rFonts w:ascii="宋体" w:hAnsi="宋体" w:eastAsia="宋体"/>
          <w:sz w:val="24"/>
        </w:rPr>
        <w:t>王理书著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带着伤心前行  一个心理工作者的自我疗愈故事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王理书著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本书出售、求购地址：https://www.jiaokey.com/book/detail/12976245.html</w:t>
      </w:r>
    </w:p>
    <w:p>
      <w:r>
        <w:t>更多相关图书推荐：https://www.jiaokey.com</w:t>
      </w:r>
    </w:p>
    <w:p>
      <w:r>
        <w:t>王理书著 其他作品：https://www.jiaokey.com/tag/王理书著.html</w:t>
      </w:r>
    </w:p>
    <w:p>
      <w:r>
        <w:t>宝瓶文化事业有限公司 出版图书：https://www.jiaokey.com/tag/宝瓶文化事业有限公司.html</w:t>
      </w:r>
    </w:p>
    <w:p>
      <w:r>
        <w:t>关键词搜索：https://www.jiaokey.com/tag/带着伤心前行  一个心理工作者的自我疗愈故事.html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