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全甲板攻击  美国航母及海航发展史  1911-1945</w:t>
      </w:r>
    </w:p>
    <w:p>
      <w:r>
        <w:rPr>
          <w:rFonts w:ascii="宋体" w:hAnsi="宋体" w:eastAsia="宋体"/>
          <w:sz w:val="24"/>
        </w:rPr>
        <w:t>谭星著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全甲板攻击  美国航母及海航发展史  1911-1945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知兵堂出版社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本书出售、求购地址：https://www.jiaokey.com/book/detail/12973858.html</w:t>
      </w:r>
    </w:p>
    <w:p>
      <w:r>
        <w:t>更多相关图书推荐：https://www.jiaokey.com</w:t>
      </w:r>
    </w:p>
    <w:p>
      <w:r>
        <w:t>谭星著 其他作品：https://www.jiaokey.com/tag/谭星著.html</w:t>
      </w:r>
    </w:p>
    <w:p>
      <w:r>
        <w:t>知兵堂出版社 出版图书：https://www.jiaokey.com/tag/知兵堂出版社.html</w:t>
      </w:r>
    </w:p>
    <w:p>
      <w:r>
        <w:t>关键词搜索：https://www.jiaokey.com/tag/全甲板攻击  美国航母及海航发展史  1911-1945.html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