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太平洋之鹰</w:t>
      </w:r>
    </w:p>
    <w:p>
      <w:r>
        <w:rPr>
          <w:rFonts w:ascii="宋体" w:hAnsi="宋体" w:eastAsia="宋体"/>
          <w:sz w:val="24"/>
        </w:rPr>
        <w:t>约翰·贝达著；李长源译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约翰·贝达著；李长源译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本书出售、求购地址：https://www.jiaokey.com/book/detail/12973780.html</w:t>
      </w:r>
    </w:p>
    <w:p>
      <w:r>
        <w:t>更多相关图书推荐：https://www.jiaokey.com</w:t>
      </w:r>
    </w:p>
    <w:p>
      <w:r>
        <w:t>约翰·贝达著；李长源译 其他作品：https://www.jiaokey.com/tag/约翰·贝达著；李长源译.html</w:t>
      </w:r>
    </w:p>
    <w:p>
      <w:r>
        <w:t>世新出版社 出版图书：https://www.jiaokey.com/tag/世新出版社.html</w:t>
      </w:r>
    </w:p>
    <w:p>
      <w:r>
        <w:t>关键词搜索：https://www.jiaokey.com/tag/太平洋之鹰.html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