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中国预算体制与儿童教育卫生服务筹资</w:t>
      </w:r>
    </w:p>
    <w:p>
      <w:r>
        <w:rPr>
          <w:rFonts w:ascii="宋体" w:hAnsi="宋体" w:eastAsia="宋体"/>
          <w:sz w:val="24"/>
        </w:rPr>
        <w:t>王小林，梅鸿主编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中国预算体制与儿童教育卫生服务筹资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王小林，梅鸿主编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联合国儿童基金会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本书出售、求购地址：https://www.jiaokey.com/book/detail/12973121.html</w:t>
      </w:r>
    </w:p>
    <w:p>
      <w:r>
        <w:t>更多相关图书推荐：https://www.jiaokey.com</w:t>
      </w:r>
    </w:p>
    <w:p>
      <w:r>
        <w:t>王小林，梅鸿主编 其他作品：https://www.jiaokey.com/tag/王小林，梅鸿主编.html</w:t>
      </w:r>
    </w:p>
    <w:p>
      <w:r>
        <w:t>联合国儿童基金会 出版图书：https://www.jiaokey.com/tag/联合国儿童基金会.html</w:t>
      </w:r>
    </w:p>
    <w:p>
      <w:r>
        <w:t>关键词搜索：https://www.jiaokey.com/tag/中国预算体制与儿童教育卫生服务筹资.html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