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黄河港口-龙门段及清河渔业资源调查报告</w:t>
      </w:r>
    </w:p>
    <w:p>
      <w:r>
        <w:rPr>
          <w:rFonts w:ascii="宋体" w:hAnsi="宋体" w:eastAsia="宋体"/>
          <w:sz w:val="24"/>
        </w:rPr>
        <w:t>陕西省水产研究所，陕西省榆林地区水利局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黄河港口-龙门段及清河渔业资源调查报告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陕西省水产研究所，陕西省榆林地区水利局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本书出售、求购地址：https://www.jiaokey.com/book/detail/12972844.html</w:t>
      </w:r>
    </w:p>
    <w:p>
      <w:r>
        <w:t>更多相关图书推荐：https://www.jiaokey.com</w:t>
      </w:r>
    </w:p>
    <w:p>
      <w:r>
        <w:t>陕西省水产研究所，陕西省榆林地区水利局 其他作品：https://www.jiaokey.com/tag/陕西省水产研究所，陕西省榆林地区水利局.html</w:t>
      </w:r>
    </w:p>
    <w:p>
      <w:r>
        <w:t>关键词搜索：https://www.jiaokey.com/tag/黄河港口-龙门段及清河渔业资源调查报告.html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