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简氏特种作战装备鉴赏指南 典藏版 彩印</w:t>
      </w:r>
    </w:p>
    <w:p>
      <w:r>
        <w:rPr>
          <w:rFonts w:ascii="宋体" w:hAnsi="宋体" w:eastAsia="宋体"/>
          <w:sz w:val="24"/>
        </w:rPr>
        <w:t>（英）索斯比-泰勒扬著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简氏特种作战装备鉴赏指南 典藏版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（英）索斯比-泰勒扬著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本书出售、求购地址：https://www.jiaokey.com/book/detail/12968297.html</w:t>
      </w:r>
    </w:p>
    <w:p>
      <w:r>
        <w:t>更多相关图书推荐：https://www.jiaokey.com</w:t>
      </w:r>
    </w:p>
    <w:p>
      <w:r>
        <w:t>（英）索斯比-泰勒扬著 其他作品：https://www.jiaokey.com/tag/（英）索斯比-泰勒扬著.html</w:t>
      </w:r>
    </w:p>
    <w:p>
      <w:r>
        <w:t>关键词搜索：https://www.jiaokey.com/tag/简氏特种作战装备鉴赏指南 典藏版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