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容桂水乡画精品集</w:t>
      </w:r>
    </w:p>
    <w:p>
      <w:r>
        <w:rPr>
          <w:rFonts w:ascii="宋体" w:hAnsi="宋体" w:eastAsia="宋体"/>
          <w:sz w:val="24"/>
        </w:rPr>
        <w:t>周本波主编；周文标副主编；叶其青，叶其嘉，何婉薇，何海鹰，陈玉莲编委；容桂文学艺术界联合会编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容桂水乡画精品集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周本波主编；周文标副主编；叶其青，叶其嘉，何婉薇，何海鹰，陈玉莲编委；容桂文学艺术界联合会编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容桂文学艺术界联合会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本书出售、求购地址：https://www.jiaokey.com/book/detail/12968112.html</w:t>
      </w:r>
    </w:p>
    <w:p>
      <w:r>
        <w:t>更多相关图书推荐：https://www.jiaokey.com</w:t>
      </w:r>
    </w:p>
    <w:p>
      <w:r>
        <w:t>周本波主编；周文标副主编；叶其青，叶其嘉，何婉薇，何海鹰，陈玉莲编委；容桂文学艺术界联合会编 其他作品：https://www.jiaokey.com/tag/周本波主编；周文标副主编；叶其青，叶其嘉，何婉薇，何海鹰，陈玉莲编委；容桂文学艺术界联合会编.html</w:t>
      </w:r>
    </w:p>
    <w:p>
      <w:r>
        <w:t>容桂文学艺术界联合会 出版图书：https://www.jiaokey.com/tag/容桂文学艺术界联合会.html</w:t>
      </w:r>
    </w:p>
    <w:p>
      <w:r>
        <w:t>关键词搜索：https://www.jiaokey.com/tag/容桂水乡画精品集.html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