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大分流：中国、欧洲与现代世界经济的形成</w:t>
      </w:r>
    </w:p>
    <w:p>
      <w:r>
        <w:rPr>
          <w:rFonts w:ascii="宋体" w:hAnsi="宋体" w:eastAsia="宋体"/>
          <w:sz w:val="24"/>
        </w:rPr>
        <w:t>彭慕兰著；邱澎生等译；国立编译馆主译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大分流：中国、欧洲与现代世界经济的形成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彭慕兰著；邱澎生等译；国立编译馆主译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本书出售、求购地址：https://www.jiaokey.com/book/detail/12967968.html</w:t>
      </w:r>
    </w:p>
    <w:p>
      <w:r>
        <w:t>更多相关图书推荐：https://www.jiaokey.com</w:t>
      </w:r>
    </w:p>
    <w:p>
      <w:r>
        <w:t>彭慕兰著；邱澎生等译；国立编译馆主译 其他作品：https://www.jiaokey.com/tag/彭慕兰著；邱澎生等译；国立编译馆主译.html</w:t>
      </w:r>
    </w:p>
    <w:p>
      <w:r>
        <w:t>巨流图书公司 出版图书：https://www.jiaokey.com/tag/巨流图书公司.html</w:t>
      </w:r>
    </w:p>
    <w:p>
      <w:r>
        <w:t>关键词搜索：https://www.jiaokey.com/tag/大分流：中国、欧洲与现代世界经济的形成.html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