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公安计算机应用基础</w:t>
      </w:r>
    </w:p>
    <w:p>
      <w:r>
        <w:rPr>
          <w:rFonts w:ascii="宋体" w:hAnsi="宋体" w:eastAsia="宋体"/>
          <w:sz w:val="24"/>
        </w:rPr>
        <w:t>江林升主编；吴育宝，韩法旺副主编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江林升主编；吴育宝，韩法旺副主编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本书出售、求购地址：https://www.jiaokey.com/book/detail/12965049.html</w:t>
      </w:r>
    </w:p>
    <w:p>
      <w:r>
        <w:t>更多相关图书推荐：https://www.jiaokey.com</w:t>
      </w:r>
    </w:p>
    <w:p>
      <w:r>
        <w:t>江林升主编；吴育宝，韩法旺副主编 其他作品：https://www.jiaokey.com/tag/江林升主编；吴育宝，韩法旺副主编.html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关键词搜索：https://www.jiaokey.com/tag/公安计算机应用基础.html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