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顺德历代士林书画专集</w:t>
      </w:r>
    </w:p>
    <w:p>
      <w:r>
        <w:rPr>
          <w:rFonts w:ascii="宋体" w:hAnsi="宋体" w:eastAsia="宋体"/>
          <w:sz w:val="24"/>
        </w:rPr>
        <w:t>苏启昌主编；苏启昌，林家强，舒翔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顺德历代士林书画专集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苏启昌主编；苏启昌，林家强，舒翔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本书出售、求购地址：https://www.jiaokey.com/book/detail/12963854.html</w:t>
      </w:r>
    </w:p>
    <w:p>
      <w:r>
        <w:t>更多相关图书推荐：https://www.jiaokey.com</w:t>
      </w:r>
    </w:p>
    <w:p>
      <w:r>
        <w:t>苏启昌主编；苏启昌，林家强，舒翔 其他作品：https://www.jiaokey.com/tag/苏启昌主编；苏启昌，林家强，舒翔.html</w:t>
      </w:r>
    </w:p>
    <w:p>
      <w:r>
        <w:t>关键词搜索：https://www.jiaokey.com/tag/顺德历代士林书画专集.html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