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现代企业制度培训大纲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现代企业制度培训大纲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本书出售、求购地址：https://www.jiaokey.com/book/detail/12963002.html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关键词搜索：https://www.jiaokey.com/tag/现代企业制度培训大纲.html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