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20几岁，你也可以当老板</w:t>
      </w:r>
    </w:p>
    <w:p>
      <w:r>
        <w:rPr>
          <w:rFonts w:ascii="宋体" w:hAnsi="宋体" w:eastAsia="宋体"/>
          <w:sz w:val="24"/>
        </w:rPr>
        <w:t>（日）经泽香保子著；白晓煌，杜欣阳译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20几岁，你也可以当老板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（日）经泽香保子著；白晓煌，杜欣阳译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本书出售、求购地址：https://www.jiaokey.com/book/detail/12962663.html</w:t>
      </w:r>
    </w:p>
    <w:p>
      <w:r>
        <w:t>更多相关图书推荐：https://www.jiaokey.com</w:t>
      </w:r>
    </w:p>
    <w:p>
      <w:r>
        <w:t>（日）经泽香保子著；白晓煌，杜欣阳译 其他作品：https://www.jiaokey.com/tag/（日）经泽香保子著；白晓煌，杜欣阳译.html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关键词搜索：https://www.jiaokey.com/tag/20几岁，你也可以当老板.html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