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“二五”普法公民基本教材</w:t>
      </w:r>
    </w:p>
    <w:p>
      <w:r>
        <w:rPr>
          <w:rFonts w:ascii="宋体" w:hAnsi="宋体" w:eastAsia="宋体"/>
          <w:sz w:val="24"/>
        </w:rPr>
        <w:t>辽宁省普法及法律常识领导小组办公室编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“二五”普法公民基本教材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辽宁省普法及法律常识领导小组办公室编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本书出售、求购地址：https://www.jiaokey.com/book/detail/12961975.html</w:t>
      </w:r>
    </w:p>
    <w:p>
      <w:r>
        <w:t>更多相关图书推荐：https://www.jiaokey.com</w:t>
      </w:r>
    </w:p>
    <w:p>
      <w:r>
        <w:t>辽宁省普法及法律常识领导小组办公室编 其他作品：https://www.jiaokey.com/tag/辽宁省普法及法律常识领导小组办公室编.html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关键词搜索：https://www.jiaokey.com/tag/“二五”普法公民基本教材.html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