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企业薪酬设计方法与工具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企业薪酬设计方法与工具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本书出售、求购地址：https://www.jiaokey.com/book/detail/12961766.html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关键词搜索：https://www.jiaokey.com/tag/企业薪酬设计方法与工具.html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