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分别为圣：利未记  忠心善仆：民数记  整装待发：申命记  下册</w:t>
      </w:r>
    </w:p>
    <w:p>
      <w:r>
        <w:rPr>
          <w:rFonts w:ascii="宋体" w:hAnsi="宋体" w:eastAsia="宋体"/>
          <w:sz w:val="24"/>
        </w:rPr>
        <w:t>（美）威尔斯比著；苇默等译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分别为圣：利未记  忠心善仆：民数记  整装待发：申命记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（美）威尔斯比著；苇默等译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本书出售、求购地址：https://www.jiaokey.com/book/detail/12960564.html</w:t>
      </w:r>
    </w:p>
    <w:p>
      <w:r>
        <w:t>更多相关图书推荐：https://www.jiaokey.com</w:t>
      </w:r>
    </w:p>
    <w:p>
      <w:r>
        <w:t>（美）威尔斯比著；苇默等译 其他作品：https://www.jiaokey.com/tag/（美）威尔斯比著；苇默等译.html</w:t>
      </w:r>
    </w:p>
    <w:p>
      <w:r>
        <w:t>宗教文化出版社 出版图书：https://www.jiaokey.com/tag/宗教文化出版社.html</w:t>
      </w:r>
    </w:p>
    <w:p>
      <w:r>
        <w:t>关键词搜索：https://www.jiaokey.com/tag/分别为圣：利未记  忠心善仆：民数记  整装待发：申命记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