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九江企业论坛文集</w:t>
      </w:r>
    </w:p>
    <w:p>
      <w:r>
        <w:rPr>
          <w:rFonts w:ascii="宋体" w:hAnsi="宋体" w:eastAsia="宋体"/>
          <w:sz w:val="24"/>
        </w:rPr>
        <w:t>霍伟光主编；九江企业家经济学家联谊会编印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九江企业论坛文集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霍伟光主编；九江企业家经济学家联谊会编印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本书出售、求购地址：https://www.jiaokey.com/book/detail/12955246.html</w:t>
      </w:r>
    </w:p>
    <w:p>
      <w:r>
        <w:t>更多相关图书推荐：https://www.jiaokey.com</w:t>
      </w:r>
    </w:p>
    <w:p>
      <w:r>
        <w:t>霍伟光主编；九江企业家经济学家联谊会编印 其他作品：https://www.jiaokey.com/tag/霍伟光主编；九江企业家经济学家联谊会编印.html</w:t>
      </w:r>
    </w:p>
    <w:p>
      <w:r>
        <w:t>关键词搜索：https://www.jiaokey.com/tag/探索  九江企业论坛文集.html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