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发展的迷思  文化  社会研究译丛  4</w:t>
      </w:r>
    </w:p>
    <w:p>
      <w:r>
        <w:rPr>
          <w:rFonts w:ascii="宋体" w:hAnsi="宋体" w:eastAsia="宋体"/>
          <w:sz w:val="24"/>
        </w:rPr>
        <w:t>许宝强，汪晖选编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发展的迷思  文化  社会研究译丛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许宝强，汪晖选编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本书出售、求购地址：https://www.jiaokey.com/book/detail/12954420.html</w:t>
      </w:r>
    </w:p>
    <w:p>
      <w:r>
        <w:t>更多相关图书推荐：https://www.jiaokey.com</w:t>
      </w:r>
    </w:p>
    <w:p>
      <w:r>
        <w:t>许宝强，汪晖选编 其他作品：https://www.jiaokey.com/tag/许宝强，汪晖选编.html</w:t>
      </w:r>
    </w:p>
    <w:p>
      <w:r>
        <w:t>牛津大学出版社 出版图书：https://www.jiaokey.com/tag/牛津大学出版社.html</w:t>
      </w:r>
    </w:p>
    <w:p>
      <w:r>
        <w:t>关键词搜索：https://www.jiaokey.com/tag/发展的迷思  文化  社会研究译丛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